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8868B" w14:textId="30259F05" w:rsidR="00022F8F" w:rsidRDefault="00022F8F" w:rsidP="00022F8F">
      <w:pPr>
        <w:jc w:val="right"/>
        <w:rPr>
          <w:rFonts w:ascii="Segoe UI Semilight" w:hAnsi="Segoe UI Semilight" w:cs="Segoe UI Semilight"/>
        </w:rPr>
      </w:pPr>
      <w:r>
        <w:rPr>
          <w:rFonts w:ascii="Segoe UI Semilight" w:hAnsi="Segoe UI Semilight" w:cs="Segoe UI Semilight"/>
        </w:rPr>
        <w:t>20 oktober ’20</w:t>
      </w:r>
      <w:bookmarkStart w:id="0" w:name="_GoBack"/>
      <w:bookmarkEnd w:id="0"/>
    </w:p>
    <w:p w14:paraId="40BD1104" w14:textId="77777777" w:rsidR="00022F8F" w:rsidRPr="00022F8F" w:rsidRDefault="00916A1D" w:rsidP="00022F8F">
      <w:pPr>
        <w:rPr>
          <w:rFonts w:ascii="Segoe UI Semilight" w:eastAsia="Calibri" w:hAnsi="Segoe UI Semilight" w:cs="Segoe UI Semilight"/>
          <w:b/>
          <w:sz w:val="22"/>
          <w:szCs w:val="22"/>
          <w:lang w:eastAsia="en-US"/>
        </w:rPr>
      </w:pPr>
      <w:r>
        <w:rPr>
          <w:rFonts w:ascii="Segoe UI Semilight" w:hAnsi="Segoe UI Semilight" w:cs="Segoe UI Semilight"/>
        </w:rPr>
        <w:br/>
      </w:r>
      <w:r w:rsidR="00022F8F" w:rsidRPr="00022F8F">
        <w:rPr>
          <w:rFonts w:ascii="Segoe UI Semilight" w:eastAsia="Calibri" w:hAnsi="Segoe UI Semilight" w:cs="Segoe UI Semilight"/>
          <w:b/>
          <w:sz w:val="22"/>
          <w:szCs w:val="22"/>
          <w:lang w:eastAsia="en-US"/>
        </w:rPr>
        <w:t xml:space="preserve">DOODGEBOORTES NIET GEMELD? BEDRIJFSBLOKKADE ONTERECHT! </w:t>
      </w:r>
    </w:p>
    <w:p w14:paraId="3042AAEF" w14:textId="51CB52E2" w:rsidR="00022F8F" w:rsidRPr="00022F8F" w:rsidRDefault="00022F8F" w:rsidP="00022F8F">
      <w:pPr>
        <w:spacing w:after="160" w:line="259" w:lineRule="auto"/>
        <w:rPr>
          <w:rFonts w:ascii="Segoe UI Semilight" w:eastAsia="Calibri" w:hAnsi="Segoe UI Semilight" w:cs="Segoe UI Semilight"/>
          <w:sz w:val="22"/>
          <w:szCs w:val="22"/>
          <w:lang w:eastAsia="en-US"/>
        </w:rPr>
      </w:pPr>
      <w:r w:rsidRPr="00022F8F">
        <w:rPr>
          <w:rFonts w:ascii="Segoe UI Semilight" w:eastAsia="Calibri" w:hAnsi="Segoe UI Semilight" w:cs="Segoe UI Semilight"/>
          <w:sz w:val="22"/>
          <w:szCs w:val="22"/>
          <w:lang w:eastAsia="en-US"/>
        </w:rPr>
        <w:br/>
      </w:r>
      <w:r w:rsidRPr="00022F8F">
        <w:rPr>
          <w:rFonts w:ascii="Segoe UI Semilight" w:eastAsia="Calibri" w:hAnsi="Segoe UI Semilight" w:cs="Segoe UI Semilight"/>
          <w:sz w:val="22"/>
          <w:szCs w:val="22"/>
          <w:lang w:eastAsia="en-US"/>
        </w:rPr>
        <w:t xml:space="preserve">Toen de NVWA in 2018 bij een groot aantal melkveehouders een bedrijfsblokkade op legden, ging het daarbij in hoofdzaak om twee verdenkingen, te weten (a) het ten onrechte opgeven van meerlingen en (b) het niet melden van doodgeboren kalveren. De gedachte was dat als je een eenling als meerling aanmeldt of een doodgeboren kalf niet aanmeldt, een melkkoe in het I&amp;R systeem ten onrechte als pink geregistreerd blijft staan en dat je zo kunstmatig het aantal </w:t>
      </w:r>
      <w:proofErr w:type="spellStart"/>
      <w:r w:rsidRPr="00022F8F">
        <w:rPr>
          <w:rFonts w:ascii="Segoe UI Semilight" w:eastAsia="Calibri" w:hAnsi="Segoe UI Semilight" w:cs="Segoe UI Semilight"/>
          <w:sz w:val="22"/>
          <w:szCs w:val="22"/>
          <w:lang w:eastAsia="en-US"/>
        </w:rPr>
        <w:t>GVE’s</w:t>
      </w:r>
      <w:proofErr w:type="spellEnd"/>
      <w:r w:rsidRPr="00022F8F">
        <w:rPr>
          <w:rFonts w:ascii="Segoe UI Semilight" w:eastAsia="Calibri" w:hAnsi="Segoe UI Semilight" w:cs="Segoe UI Semilight"/>
          <w:sz w:val="22"/>
          <w:szCs w:val="22"/>
          <w:lang w:eastAsia="en-US"/>
        </w:rPr>
        <w:t xml:space="preserve"> drukt. </w:t>
      </w:r>
    </w:p>
    <w:p w14:paraId="08A45C8F" w14:textId="77777777" w:rsidR="00022F8F" w:rsidRPr="00022F8F" w:rsidRDefault="00022F8F" w:rsidP="00022F8F">
      <w:pPr>
        <w:spacing w:after="160" w:line="259" w:lineRule="auto"/>
        <w:rPr>
          <w:rFonts w:ascii="Segoe UI Semilight" w:eastAsia="Calibri" w:hAnsi="Segoe UI Semilight" w:cs="Segoe UI Semilight"/>
          <w:sz w:val="22"/>
          <w:szCs w:val="22"/>
          <w:lang w:eastAsia="en-US"/>
        </w:rPr>
      </w:pPr>
      <w:r w:rsidRPr="00022F8F">
        <w:rPr>
          <w:rFonts w:ascii="Segoe UI Semilight" w:eastAsia="Calibri" w:hAnsi="Segoe UI Semilight" w:cs="Segoe UI Semilight"/>
          <w:sz w:val="22"/>
          <w:szCs w:val="22"/>
          <w:lang w:eastAsia="en-US"/>
        </w:rPr>
        <w:t xml:space="preserve">Tegen de bedrijfsblokkades kon bezwaar worden aangetekend bij de NVWA. Voor wat betreft de meerlingen kon meestal aan de hand van DNA-onderzoek eenvoudig worden aangetoond dat er daadwerkelijk sprake was van een meerling, en dan werd het bezwaar uiteraard gegrond verklaard. De veehouders die doodgeboorten niet hadden aangemeld kregen bij de NVWA nul op het rekest, en konden beroep aantekenen bij het College van Beroep voor het bedrijfsleven. Daar spitste de discussie zich toe op de vraag of de (Europese) I &amp; R-verordening überhaupt wel van toepassing is op doodgeboren dieren, kort gezegd: is een doodgeboren dier wel een  ”dier” in de zin van de verordening? </w:t>
      </w:r>
    </w:p>
    <w:p w14:paraId="247F833D" w14:textId="77777777" w:rsidR="00022F8F" w:rsidRPr="00022F8F" w:rsidRDefault="00022F8F" w:rsidP="00022F8F">
      <w:pPr>
        <w:spacing w:after="160" w:line="259" w:lineRule="auto"/>
        <w:rPr>
          <w:rFonts w:ascii="Segoe UI Semilight" w:eastAsia="Calibri" w:hAnsi="Segoe UI Semilight" w:cs="Segoe UI Semilight"/>
          <w:sz w:val="22"/>
          <w:szCs w:val="22"/>
          <w:lang w:eastAsia="en-US"/>
        </w:rPr>
      </w:pPr>
      <w:r w:rsidRPr="00022F8F">
        <w:rPr>
          <w:rFonts w:ascii="Segoe UI Semilight" w:eastAsia="Calibri" w:hAnsi="Segoe UI Semilight" w:cs="Segoe UI Semilight"/>
          <w:sz w:val="22"/>
          <w:szCs w:val="22"/>
          <w:lang w:eastAsia="en-US"/>
        </w:rPr>
        <w:t xml:space="preserve">Op 20 oktober heeft het College van Beroep voor het bedrijfsleven in diverse zaken geoordeeld dat de I &amp; R-regels niet gelden voor doodgeboren kalveren en zij kwam tot de conclusie dat er (dus) </w:t>
      </w:r>
      <w:hyperlink r:id="rId6" w:history="1">
        <w:r w:rsidRPr="00022F8F">
          <w:rPr>
            <w:rFonts w:ascii="Segoe UI Semilight" w:eastAsia="Calibri" w:hAnsi="Segoe UI Semilight" w:cs="Segoe UI Semilight"/>
            <w:color w:val="0563C1"/>
            <w:sz w:val="22"/>
            <w:szCs w:val="22"/>
            <w:u w:val="single"/>
            <w:lang w:eastAsia="en-US"/>
          </w:rPr>
          <w:t>geen juridische grondslag was voor het opleggen van een bedrijfsblokkade.</w:t>
        </w:r>
      </w:hyperlink>
      <w:r w:rsidRPr="00022F8F">
        <w:rPr>
          <w:rFonts w:ascii="Segoe UI Semilight" w:eastAsia="Calibri" w:hAnsi="Segoe UI Semilight" w:cs="Segoe UI Semilight"/>
          <w:sz w:val="22"/>
          <w:szCs w:val="22"/>
          <w:lang w:eastAsia="en-US"/>
        </w:rPr>
        <w:t xml:space="preserve"> De beroepen waren gegrond. </w:t>
      </w:r>
    </w:p>
    <w:p w14:paraId="4ADA71DC" w14:textId="77777777" w:rsidR="00022F8F" w:rsidRPr="00022F8F" w:rsidRDefault="00022F8F" w:rsidP="00022F8F">
      <w:pPr>
        <w:spacing w:after="160" w:line="259" w:lineRule="auto"/>
        <w:rPr>
          <w:rFonts w:ascii="Segoe UI Semilight" w:eastAsia="Calibri" w:hAnsi="Segoe UI Semilight" w:cs="Segoe UI Semilight"/>
          <w:sz w:val="22"/>
          <w:szCs w:val="22"/>
          <w:lang w:eastAsia="en-US"/>
        </w:rPr>
      </w:pPr>
      <w:r w:rsidRPr="00022F8F">
        <w:rPr>
          <w:rFonts w:ascii="Segoe UI Semilight" w:eastAsia="Calibri" w:hAnsi="Segoe UI Semilight" w:cs="Segoe UI Semilight"/>
          <w:sz w:val="22"/>
          <w:szCs w:val="22"/>
          <w:lang w:eastAsia="en-US"/>
        </w:rPr>
        <w:t xml:space="preserve">Deze uitspraken bevestigen het beeld dat de hele kalverfraude-affaire een storm in een glas water was. De NVWA heeft met een kanon op een mug geschoten. </w:t>
      </w:r>
    </w:p>
    <w:p w14:paraId="394ECF54" w14:textId="77777777" w:rsidR="00022F8F" w:rsidRPr="00022F8F" w:rsidRDefault="00022F8F" w:rsidP="00022F8F">
      <w:pPr>
        <w:spacing w:after="160" w:line="259" w:lineRule="auto"/>
        <w:rPr>
          <w:rFonts w:ascii="Segoe UI Semilight" w:eastAsia="Calibri" w:hAnsi="Segoe UI Semilight" w:cs="Segoe UI Semilight"/>
          <w:sz w:val="22"/>
          <w:szCs w:val="22"/>
          <w:lang w:eastAsia="en-US"/>
        </w:rPr>
      </w:pPr>
      <w:r w:rsidRPr="00022F8F">
        <w:rPr>
          <w:rFonts w:ascii="Segoe UI Semilight" w:eastAsia="Calibri" w:hAnsi="Segoe UI Semilight" w:cs="Segoe UI Semilight"/>
          <w:sz w:val="22"/>
          <w:szCs w:val="22"/>
          <w:lang w:eastAsia="en-US"/>
        </w:rPr>
        <w:t xml:space="preserve">Wat betekenen deze uitspraken voor veehouders die ook te maken hadden met bedrijfsblokkades </w:t>
      </w:r>
      <w:proofErr w:type="spellStart"/>
      <w:r w:rsidRPr="00022F8F">
        <w:rPr>
          <w:rFonts w:ascii="Segoe UI Semilight" w:eastAsia="Calibri" w:hAnsi="Segoe UI Semilight" w:cs="Segoe UI Semilight"/>
          <w:sz w:val="22"/>
          <w:szCs w:val="22"/>
          <w:lang w:eastAsia="en-US"/>
        </w:rPr>
        <w:t>a.g.v</w:t>
      </w:r>
      <w:proofErr w:type="spellEnd"/>
      <w:r w:rsidRPr="00022F8F">
        <w:rPr>
          <w:rFonts w:ascii="Segoe UI Semilight" w:eastAsia="Calibri" w:hAnsi="Segoe UI Semilight" w:cs="Segoe UI Semilight"/>
          <w:sz w:val="22"/>
          <w:szCs w:val="22"/>
          <w:lang w:eastAsia="en-US"/>
        </w:rPr>
        <w:t xml:space="preserve"> het niet melden van doodgeboren kalveren, maar die geen beroep hadden ingesteld bij het College? Zij kunnen nog te maken krijgen met hierop voortbordurende maatregelen, zoals een </w:t>
      </w:r>
      <w:proofErr w:type="spellStart"/>
      <w:r w:rsidRPr="00022F8F">
        <w:rPr>
          <w:rFonts w:ascii="Segoe UI Semilight" w:eastAsia="Calibri" w:hAnsi="Segoe UI Semilight" w:cs="Segoe UI Semilight"/>
          <w:sz w:val="22"/>
          <w:szCs w:val="22"/>
          <w:lang w:eastAsia="en-US"/>
        </w:rPr>
        <w:t>randvoorwaardenkorting</w:t>
      </w:r>
      <w:proofErr w:type="spellEnd"/>
      <w:r w:rsidRPr="00022F8F">
        <w:rPr>
          <w:rFonts w:ascii="Segoe UI Semilight" w:eastAsia="Calibri" w:hAnsi="Segoe UI Semilight" w:cs="Segoe UI Semilight"/>
          <w:sz w:val="22"/>
          <w:szCs w:val="22"/>
          <w:lang w:eastAsia="en-US"/>
        </w:rPr>
        <w:t xml:space="preserve"> en/of een strafrechtelijk traject. Voor hen zijn deze uitspraken een belangrijke steun in de rug. Het zou de Minister sieren indien zij nu zou besluiten om het kalverfraude-boek  definitief te sluiten en dat wordt erkend dat dit een staaltje overheidsingrijpen was dat geen navolging verdient. </w:t>
      </w:r>
    </w:p>
    <w:p w14:paraId="1F748B28" w14:textId="77777777" w:rsidR="00022F8F" w:rsidRPr="00022F8F" w:rsidRDefault="00022F8F" w:rsidP="00022F8F">
      <w:pPr>
        <w:spacing w:after="160" w:line="259" w:lineRule="auto"/>
        <w:rPr>
          <w:rFonts w:ascii="Segoe UI Semilight" w:eastAsia="Calibri" w:hAnsi="Segoe UI Semilight" w:cs="Segoe UI Semilight"/>
          <w:sz w:val="22"/>
          <w:szCs w:val="22"/>
          <w:lang w:eastAsia="en-US"/>
        </w:rPr>
      </w:pPr>
    </w:p>
    <w:p w14:paraId="531FF524" w14:textId="2A1063A4" w:rsidR="00970DCF" w:rsidRPr="00970DCF" w:rsidRDefault="00022F8F" w:rsidP="00022F8F">
      <w:pPr>
        <w:spacing w:line="276" w:lineRule="auto"/>
        <w:rPr>
          <w:rFonts w:ascii="Segoe UI Light" w:eastAsia="Calibri" w:hAnsi="Segoe UI Light" w:cs="Segoe UI Light"/>
          <w:sz w:val="22"/>
          <w:szCs w:val="22"/>
          <w:lang w:eastAsia="en-US"/>
        </w:rPr>
      </w:pPr>
      <w:r w:rsidRPr="00022F8F">
        <w:rPr>
          <w:rFonts w:ascii="Segoe UI Semilight" w:eastAsia="Calibri" w:hAnsi="Segoe UI Semilight" w:cs="Segoe UI Semilight"/>
          <w:sz w:val="22"/>
          <w:szCs w:val="22"/>
          <w:lang w:eastAsia="en-US"/>
        </w:rPr>
        <w:t xml:space="preserve">Piet Stehouwer, Bout Advocaten </w:t>
      </w:r>
      <w:r w:rsidRPr="00022F8F">
        <w:rPr>
          <w:rFonts w:ascii="Segoe UI Semilight" w:eastAsia="Calibri" w:hAnsi="Segoe UI Semilight" w:cs="Segoe UI Semilight"/>
          <w:sz w:val="22"/>
          <w:szCs w:val="22"/>
          <w:lang w:eastAsia="en-US"/>
        </w:rPr>
        <w:br/>
      </w:r>
    </w:p>
    <w:p w14:paraId="6FBA70B9" w14:textId="77777777" w:rsidR="00970DCF" w:rsidRPr="00970DCF" w:rsidRDefault="00970DCF" w:rsidP="00970DCF">
      <w:pPr>
        <w:spacing w:after="160" w:line="259" w:lineRule="auto"/>
        <w:rPr>
          <w:rFonts w:ascii="Segoe UI Light" w:eastAsia="Calibri" w:hAnsi="Segoe UI Light" w:cs="Segoe UI Light"/>
          <w:sz w:val="22"/>
          <w:szCs w:val="22"/>
          <w:lang w:eastAsia="en-US"/>
        </w:rPr>
      </w:pPr>
    </w:p>
    <w:p w14:paraId="2916B1DB" w14:textId="1187F076" w:rsidR="008303EA" w:rsidRPr="001747C7" w:rsidRDefault="00C57826" w:rsidP="00C57826">
      <w:pPr>
        <w:tabs>
          <w:tab w:val="left" w:pos="8175"/>
        </w:tabs>
        <w:rPr>
          <w:rFonts w:ascii="Segoe UI Light" w:hAnsi="Segoe UI Light" w:cs="Segoe UI Light"/>
        </w:rPr>
      </w:pPr>
      <w:r>
        <w:rPr>
          <w:rFonts w:ascii="Segoe UI Light" w:hAnsi="Segoe UI Light" w:cs="Segoe UI Light"/>
        </w:rPr>
        <w:tab/>
      </w:r>
    </w:p>
    <w:p w14:paraId="0D41D117" w14:textId="77777777" w:rsidR="00A14554" w:rsidRPr="009C1FB6" w:rsidRDefault="00A14554" w:rsidP="00A14554">
      <w:pPr>
        <w:rPr>
          <w:rFonts w:ascii="Segoe UI Semilight" w:eastAsia="Calibri" w:hAnsi="Segoe UI Semilight" w:cs="Segoe UI Semilight"/>
          <w:sz w:val="22"/>
          <w:szCs w:val="22"/>
          <w:lang w:eastAsia="en-US"/>
        </w:rPr>
      </w:pPr>
    </w:p>
    <w:p w14:paraId="4947176F" w14:textId="431533D7" w:rsidR="00F83F43" w:rsidRPr="001759C0" w:rsidRDefault="00F83F43" w:rsidP="001759C0">
      <w:pPr>
        <w:tabs>
          <w:tab w:val="left" w:pos="7065"/>
        </w:tabs>
        <w:spacing w:line="276" w:lineRule="auto"/>
        <w:rPr>
          <w:rFonts w:ascii="Segoe UI Semilight" w:hAnsi="Segoe UI Semilight" w:cs="Segoe UI Semilight"/>
          <w:sz w:val="21"/>
          <w:szCs w:val="21"/>
        </w:rPr>
      </w:pPr>
    </w:p>
    <w:sectPr w:rsidR="00F83F43" w:rsidRPr="001759C0" w:rsidSect="00F57219">
      <w:headerReference w:type="even" r:id="rId7"/>
      <w:headerReference w:type="default" r:id="rId8"/>
      <w:footerReference w:type="default" r:id="rId9"/>
      <w:headerReference w:type="first" r:id="rId10"/>
      <w:pgSz w:w="11906" w:h="16838"/>
      <w:pgMar w:top="1985" w:right="1417" w:bottom="284" w:left="1417"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29F32" w14:textId="77777777" w:rsidR="000C04FB" w:rsidRDefault="000C04FB" w:rsidP="006C3F8A">
      <w:r>
        <w:separator/>
      </w:r>
    </w:p>
  </w:endnote>
  <w:endnote w:type="continuationSeparator" w:id="0">
    <w:p w14:paraId="5ED10B6E" w14:textId="77777777" w:rsidR="000C04FB" w:rsidRDefault="000C04FB" w:rsidP="006C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930392"/>
      <w:docPartObj>
        <w:docPartGallery w:val="Page Numbers (Bottom of Page)"/>
        <w:docPartUnique/>
      </w:docPartObj>
    </w:sdtPr>
    <w:sdtEndPr/>
    <w:sdtContent>
      <w:p w14:paraId="6FFF2FFA" w14:textId="59398E30" w:rsidR="00C57826" w:rsidRDefault="00C57826">
        <w:pPr>
          <w:pStyle w:val="Voettekst"/>
          <w:jc w:val="right"/>
        </w:pPr>
        <w:r>
          <w:fldChar w:fldCharType="begin"/>
        </w:r>
        <w:r>
          <w:instrText>PAGE   \* MERGEFORMAT</w:instrText>
        </w:r>
        <w:r>
          <w:fldChar w:fldCharType="separate"/>
        </w:r>
        <w:r w:rsidR="00C92AF4">
          <w:rPr>
            <w:noProof/>
          </w:rPr>
          <w:t>1</w:t>
        </w:r>
        <w:r>
          <w:fldChar w:fldCharType="end"/>
        </w:r>
        <w:r>
          <w:t xml:space="preserve"> van 1</w:t>
        </w:r>
      </w:p>
    </w:sdtContent>
  </w:sdt>
  <w:p w14:paraId="1DB44B58" w14:textId="77777777" w:rsidR="00F83F43" w:rsidRDefault="00F83F43" w:rsidP="00C57826">
    <w:pPr>
      <w:pStyle w:val="Voet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E9018" w14:textId="77777777" w:rsidR="000C04FB" w:rsidRDefault="000C04FB" w:rsidP="006C3F8A">
      <w:r>
        <w:separator/>
      </w:r>
    </w:p>
  </w:footnote>
  <w:footnote w:type="continuationSeparator" w:id="0">
    <w:p w14:paraId="33E8902E" w14:textId="77777777" w:rsidR="000C04FB" w:rsidRDefault="000C04FB" w:rsidP="006C3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86C0B" w14:textId="77777777" w:rsidR="006C3F8A" w:rsidRDefault="000C04FB">
    <w:pPr>
      <w:pStyle w:val="Koptekst"/>
    </w:pPr>
    <w:r>
      <w:rPr>
        <w:noProof/>
        <w:lang w:eastAsia="nl-NL"/>
      </w:rPr>
      <w:pict w14:anchorId="44B7A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327454" o:spid="_x0000_s2050" type="#_x0000_t75" style="position:absolute;margin-left:0;margin-top:0;width:453.1pt;height:66.25pt;z-index:-251657216;mso-position-horizontal:center;mso-position-horizontal-relative:margin;mso-position-vertical:center;mso-position-vertical-relative:margin" o:allowincell="f">
          <v:imagedata r:id="rId1" o:title="nmv_briefpapier_vs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60A66" w14:textId="33780990" w:rsidR="006C3F8A" w:rsidRDefault="003B5DC0">
    <w:pPr>
      <w:pStyle w:val="Koptekst"/>
    </w:pPr>
    <w:r>
      <w:rPr>
        <w:noProof/>
        <w:lang w:eastAsia="nl-NL"/>
      </w:rPr>
      <w:drawing>
        <wp:anchor distT="0" distB="0" distL="114300" distR="114300" simplePos="0" relativeHeight="251660288" behindDoc="0" locked="0" layoutInCell="1" allowOverlap="1" wp14:anchorId="1F13B40E" wp14:editId="748C5AB6">
          <wp:simplePos x="0" y="0"/>
          <wp:positionH relativeFrom="column">
            <wp:posOffset>-356870</wp:posOffset>
          </wp:positionH>
          <wp:positionV relativeFrom="page">
            <wp:posOffset>419100</wp:posOffset>
          </wp:positionV>
          <wp:extent cx="6483600" cy="950400"/>
          <wp:effectExtent l="0" t="0" r="0" b="254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v_briefpapier_vs2_header.jpg"/>
                  <pic:cNvPicPr/>
                </pic:nvPicPr>
                <pic:blipFill>
                  <a:blip r:embed="rId1">
                    <a:extLst>
                      <a:ext uri="{28A0092B-C50C-407E-A947-70E740481C1C}">
                        <a14:useLocalDpi xmlns:a14="http://schemas.microsoft.com/office/drawing/2010/main" val="0"/>
                      </a:ext>
                    </a:extLst>
                  </a:blip>
                  <a:stretch>
                    <a:fillRect/>
                  </a:stretch>
                </pic:blipFill>
                <pic:spPr>
                  <a:xfrm>
                    <a:off x="0" y="0"/>
                    <a:ext cx="64836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68359" w14:textId="77777777" w:rsidR="006C3F8A" w:rsidRDefault="000C04FB">
    <w:pPr>
      <w:pStyle w:val="Koptekst"/>
    </w:pPr>
    <w:r>
      <w:rPr>
        <w:noProof/>
        <w:lang w:eastAsia="nl-NL"/>
      </w:rPr>
      <w:pict w14:anchorId="5FD46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327453" o:spid="_x0000_s2049" type="#_x0000_t75" style="position:absolute;margin-left:0;margin-top:0;width:453.1pt;height:66.25pt;z-index:-251658240;mso-position-horizontal:center;mso-position-horizontal-relative:margin;mso-position-vertical:center;mso-position-vertical-relative:margin" o:allowincell="f">
          <v:imagedata r:id="rId1" o:title="nmv_briefpapier_v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8A"/>
    <w:rsid w:val="00022F8F"/>
    <w:rsid w:val="00095181"/>
    <w:rsid w:val="0009584A"/>
    <w:rsid w:val="000C04FB"/>
    <w:rsid w:val="000C1DF0"/>
    <w:rsid w:val="00132562"/>
    <w:rsid w:val="001506FC"/>
    <w:rsid w:val="001759C0"/>
    <w:rsid w:val="00213DBC"/>
    <w:rsid w:val="0025663F"/>
    <w:rsid w:val="0027622C"/>
    <w:rsid w:val="0028401C"/>
    <w:rsid w:val="002E3D7A"/>
    <w:rsid w:val="003139B7"/>
    <w:rsid w:val="0035258C"/>
    <w:rsid w:val="003B5DC0"/>
    <w:rsid w:val="00456A6E"/>
    <w:rsid w:val="0045794C"/>
    <w:rsid w:val="004700BB"/>
    <w:rsid w:val="00536447"/>
    <w:rsid w:val="0056508B"/>
    <w:rsid w:val="00576A39"/>
    <w:rsid w:val="005D1710"/>
    <w:rsid w:val="005D4B53"/>
    <w:rsid w:val="005E027B"/>
    <w:rsid w:val="00644920"/>
    <w:rsid w:val="006C3F8A"/>
    <w:rsid w:val="00730725"/>
    <w:rsid w:val="00736653"/>
    <w:rsid w:val="007A5375"/>
    <w:rsid w:val="007C7A8B"/>
    <w:rsid w:val="007F5386"/>
    <w:rsid w:val="008303EA"/>
    <w:rsid w:val="00916A1D"/>
    <w:rsid w:val="00970DCF"/>
    <w:rsid w:val="009C1FB6"/>
    <w:rsid w:val="009C7136"/>
    <w:rsid w:val="009F1E76"/>
    <w:rsid w:val="00A14554"/>
    <w:rsid w:val="00AC4E0A"/>
    <w:rsid w:val="00AD2ABD"/>
    <w:rsid w:val="00AF7A23"/>
    <w:rsid w:val="00B53DB0"/>
    <w:rsid w:val="00B8400D"/>
    <w:rsid w:val="00C20EC1"/>
    <w:rsid w:val="00C57826"/>
    <w:rsid w:val="00C92AF4"/>
    <w:rsid w:val="00C97AF0"/>
    <w:rsid w:val="00D9584D"/>
    <w:rsid w:val="00DB2303"/>
    <w:rsid w:val="00E1333E"/>
    <w:rsid w:val="00F12567"/>
    <w:rsid w:val="00F57219"/>
    <w:rsid w:val="00F83F43"/>
    <w:rsid w:val="00F91B41"/>
    <w:rsid w:val="00FB64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9C9709"/>
  <w15:chartTrackingRefBased/>
  <w15:docId w15:val="{3EFE18BE-2B2F-49BC-B781-11501831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39B7"/>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C3F8A"/>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6C3F8A"/>
  </w:style>
  <w:style w:type="paragraph" w:styleId="Voettekst">
    <w:name w:val="footer"/>
    <w:basedOn w:val="Standaard"/>
    <w:link w:val="VoettekstChar"/>
    <w:uiPriority w:val="99"/>
    <w:unhideWhenUsed/>
    <w:rsid w:val="006C3F8A"/>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6C3F8A"/>
  </w:style>
  <w:style w:type="paragraph" w:styleId="Ballontekst">
    <w:name w:val="Balloon Text"/>
    <w:basedOn w:val="Standaard"/>
    <w:link w:val="BallontekstChar"/>
    <w:uiPriority w:val="99"/>
    <w:semiHidden/>
    <w:unhideWhenUsed/>
    <w:rsid w:val="0009584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584A"/>
    <w:rPr>
      <w:rFonts w:ascii="Segoe UI" w:eastAsia="Times New Roman" w:hAnsi="Segoe UI" w:cs="Segoe UI"/>
      <w:sz w:val="18"/>
      <w:szCs w:val="18"/>
      <w:lang w:eastAsia="nl-NL"/>
    </w:rPr>
  </w:style>
  <w:style w:type="paragraph" w:styleId="Geenafstand">
    <w:name w:val="No Spacing"/>
    <w:uiPriority w:val="1"/>
    <w:qFormat/>
    <w:rsid w:val="00576A39"/>
    <w:pPr>
      <w:spacing w:after="0" w:line="240" w:lineRule="auto"/>
    </w:pPr>
  </w:style>
  <w:style w:type="paragraph" w:styleId="Voetnoottekst">
    <w:name w:val="footnote text"/>
    <w:basedOn w:val="Standaard"/>
    <w:link w:val="VoetnoottekstChar"/>
    <w:uiPriority w:val="99"/>
    <w:semiHidden/>
    <w:unhideWhenUsed/>
    <w:rsid w:val="00576A39"/>
    <w:rPr>
      <w:rFonts w:asciiTheme="minorHAnsi" w:eastAsiaTheme="minorHAnsi" w:hAnsiTheme="minorHAnsi" w:cstheme="minorBidi"/>
      <w:lang w:eastAsia="en-US"/>
    </w:rPr>
  </w:style>
  <w:style w:type="character" w:customStyle="1" w:styleId="VoetnoottekstChar">
    <w:name w:val="Voetnoottekst Char"/>
    <w:basedOn w:val="Standaardalinea-lettertype"/>
    <w:link w:val="Voetnoottekst"/>
    <w:uiPriority w:val="99"/>
    <w:semiHidden/>
    <w:rsid w:val="00576A39"/>
    <w:rPr>
      <w:sz w:val="20"/>
      <w:szCs w:val="20"/>
    </w:rPr>
  </w:style>
  <w:style w:type="character" w:styleId="Voetnootmarkering">
    <w:name w:val="footnote reference"/>
    <w:basedOn w:val="Standaardalinea-lettertype"/>
    <w:uiPriority w:val="99"/>
    <w:semiHidden/>
    <w:unhideWhenUsed/>
    <w:rsid w:val="00576A39"/>
    <w:rPr>
      <w:vertAlign w:val="superscript"/>
    </w:rPr>
  </w:style>
  <w:style w:type="character" w:styleId="Hyperlink">
    <w:name w:val="Hyperlink"/>
    <w:basedOn w:val="Standaardalinea-lettertype"/>
    <w:uiPriority w:val="99"/>
    <w:unhideWhenUsed/>
    <w:rsid w:val="0025663F"/>
    <w:rPr>
      <w:color w:val="0563C1" w:themeColor="hyperlink"/>
      <w:u w:val="single"/>
    </w:rPr>
  </w:style>
  <w:style w:type="paragraph" w:styleId="Normaalweb">
    <w:name w:val="Normal (Web)"/>
    <w:basedOn w:val="Standaard"/>
    <w:uiPriority w:val="99"/>
    <w:semiHidden/>
    <w:unhideWhenUsed/>
    <w:rsid w:val="008303EA"/>
    <w:pPr>
      <w:spacing w:before="100" w:beforeAutospacing="1" w:after="100" w:afterAutospacing="1"/>
    </w:pPr>
    <w:rPr>
      <w:sz w:val="24"/>
      <w:szCs w:val="24"/>
    </w:rPr>
  </w:style>
  <w:style w:type="table" w:styleId="Tabelraster">
    <w:name w:val="Table Grid"/>
    <w:basedOn w:val="Standaardtabel"/>
    <w:uiPriority w:val="39"/>
    <w:rsid w:val="0083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0499">
      <w:bodyDiv w:val="1"/>
      <w:marLeft w:val="0"/>
      <w:marRight w:val="0"/>
      <w:marTop w:val="0"/>
      <w:marBottom w:val="0"/>
      <w:divBdr>
        <w:top w:val="none" w:sz="0" w:space="0" w:color="auto"/>
        <w:left w:val="none" w:sz="0" w:space="0" w:color="auto"/>
        <w:bottom w:val="none" w:sz="0" w:space="0" w:color="auto"/>
        <w:right w:val="none" w:sz="0" w:space="0" w:color="auto"/>
      </w:divBdr>
    </w:div>
    <w:div w:id="14701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chtspraak.nl/Organisatie-en-contact/Organisatie/College-van-Beroep-voor-het-bedrijfsleven/Nieuws/Paginas/Geen-meldingsplicht-doodgeboren-kalveren-blokkade-melkveehouderijen-onterecht.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2129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Evers NMV</dc:creator>
  <cp:keywords/>
  <dc:description/>
  <cp:lastModifiedBy>Ingrid</cp:lastModifiedBy>
  <cp:revision>2</cp:revision>
  <cp:lastPrinted>2018-09-26T12:59:00Z</cp:lastPrinted>
  <dcterms:created xsi:type="dcterms:W3CDTF">2020-10-20T13:52:00Z</dcterms:created>
  <dcterms:modified xsi:type="dcterms:W3CDTF">2020-10-20T13:52:00Z</dcterms:modified>
</cp:coreProperties>
</file>